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E5C2" w14:textId="77777777" w:rsidR="00FE067E" w:rsidRPr="00CF356E" w:rsidRDefault="003C6034" w:rsidP="00CC1F3B">
      <w:pPr>
        <w:pStyle w:val="TitlePageOrigin"/>
        <w:rPr>
          <w:color w:val="auto"/>
        </w:rPr>
      </w:pPr>
      <w:r w:rsidRPr="00CF356E">
        <w:rPr>
          <w:caps w:val="0"/>
          <w:color w:val="auto"/>
        </w:rPr>
        <w:t>WEST VIRGINIA LEGISLATURE</w:t>
      </w:r>
    </w:p>
    <w:p w14:paraId="34221FDD" w14:textId="2B17D7DA" w:rsidR="00CD36CF" w:rsidRPr="00CF356E" w:rsidRDefault="00CD36CF" w:rsidP="00CC1F3B">
      <w:pPr>
        <w:pStyle w:val="TitlePageSession"/>
        <w:rPr>
          <w:color w:val="auto"/>
        </w:rPr>
      </w:pPr>
      <w:r w:rsidRPr="00CF356E">
        <w:rPr>
          <w:color w:val="auto"/>
        </w:rPr>
        <w:t>20</w:t>
      </w:r>
      <w:r w:rsidR="00EC5E63" w:rsidRPr="00CF356E">
        <w:rPr>
          <w:color w:val="auto"/>
        </w:rPr>
        <w:t>2</w:t>
      </w:r>
      <w:r w:rsidR="0020151F" w:rsidRPr="00CF356E">
        <w:rPr>
          <w:color w:val="auto"/>
        </w:rPr>
        <w:t>6</w:t>
      </w:r>
      <w:r w:rsidRPr="00CF356E">
        <w:rPr>
          <w:color w:val="auto"/>
        </w:rPr>
        <w:t xml:space="preserve"> </w:t>
      </w:r>
      <w:r w:rsidR="003C6034" w:rsidRPr="00CF356E">
        <w:rPr>
          <w:caps w:val="0"/>
          <w:color w:val="auto"/>
        </w:rPr>
        <w:t>REGULAR S</w:t>
      </w:r>
      <w:r w:rsidR="008113E9" w:rsidRPr="00CF356E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09E3C" wp14:editId="4C72864A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92841690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66431" w14:textId="12B9A5AA" w:rsidR="008113E9" w:rsidRPr="008113E9" w:rsidRDefault="008113E9" w:rsidP="008113E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113E9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09E3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08866431" w14:textId="12B9A5AA" w:rsidR="008113E9" w:rsidRPr="008113E9" w:rsidRDefault="008113E9" w:rsidP="008113E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113E9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CF356E">
        <w:rPr>
          <w:caps w:val="0"/>
          <w:color w:val="auto"/>
        </w:rPr>
        <w:t>ESSION</w:t>
      </w:r>
    </w:p>
    <w:p w14:paraId="1C2D39B4" w14:textId="77777777" w:rsidR="00CD36CF" w:rsidRPr="00CF356E" w:rsidRDefault="008739C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D45C61B54A741A3AD3A231545AB683C"/>
          </w:placeholder>
          <w:text/>
        </w:sdtPr>
        <w:sdtEndPr/>
        <w:sdtContent>
          <w:r w:rsidR="00AE48A0" w:rsidRPr="00CF356E">
            <w:rPr>
              <w:color w:val="auto"/>
            </w:rPr>
            <w:t>Introduced</w:t>
          </w:r>
        </w:sdtContent>
      </w:sdt>
    </w:p>
    <w:p w14:paraId="0E0B6EC2" w14:textId="35DA222E" w:rsidR="00CD36CF" w:rsidRPr="00CF356E" w:rsidRDefault="008739C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F7BB8499933443DAD0D8AA1B105A71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44695" w:rsidRPr="00CF356E">
            <w:rPr>
              <w:color w:val="auto"/>
            </w:rPr>
            <w:t>Senate</w:t>
          </w:r>
        </w:sdtContent>
      </w:sdt>
      <w:r w:rsidR="00303684" w:rsidRPr="00CF356E">
        <w:rPr>
          <w:color w:val="auto"/>
        </w:rPr>
        <w:t xml:space="preserve"> </w:t>
      </w:r>
      <w:r w:rsidR="00CD36CF" w:rsidRPr="00CF356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F452FFDAA1E4CF089995732B0A4145C"/>
          </w:placeholder>
          <w:text/>
        </w:sdtPr>
        <w:sdtEndPr/>
        <w:sdtContent>
          <w:r w:rsidR="00425503">
            <w:rPr>
              <w:color w:val="auto"/>
            </w:rPr>
            <w:t>559</w:t>
          </w:r>
        </w:sdtContent>
      </w:sdt>
    </w:p>
    <w:p w14:paraId="67A4BD13" w14:textId="221EFA3F" w:rsidR="00CD36CF" w:rsidRPr="00CF356E" w:rsidRDefault="00CD36CF" w:rsidP="00CC1F3B">
      <w:pPr>
        <w:pStyle w:val="Sponsors"/>
        <w:rPr>
          <w:color w:val="auto"/>
        </w:rPr>
      </w:pPr>
      <w:r w:rsidRPr="00CF356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56601D1AD0A45D9B9C51C7784AB2BAE"/>
          </w:placeholder>
          <w:text w:multiLine="1"/>
        </w:sdtPr>
        <w:sdtEndPr/>
        <w:sdtContent>
          <w:r w:rsidR="00E44695" w:rsidRPr="00CF356E">
            <w:rPr>
              <w:color w:val="auto"/>
            </w:rPr>
            <w:t>Senator Taylor</w:t>
          </w:r>
        </w:sdtContent>
      </w:sdt>
    </w:p>
    <w:p w14:paraId="35F66F60" w14:textId="118BD2B8" w:rsidR="00E831B3" w:rsidRPr="00CF356E" w:rsidRDefault="00CD36CF" w:rsidP="00CC1F3B">
      <w:pPr>
        <w:pStyle w:val="References"/>
        <w:rPr>
          <w:color w:val="auto"/>
        </w:rPr>
      </w:pPr>
      <w:r w:rsidRPr="00CF356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93D556C3A414D23A2908794F93FFD5E"/>
          </w:placeholder>
          <w:text w:multiLine="1"/>
        </w:sdtPr>
        <w:sdtEndPr/>
        <w:sdtContent>
          <w:r w:rsidR="00093AB0" w:rsidRPr="00CF356E">
            <w:rPr>
              <w:color w:val="auto"/>
            </w:rPr>
            <w:t>Introduced</w:t>
          </w:r>
          <w:r w:rsidR="00425503">
            <w:rPr>
              <w:color w:val="auto"/>
            </w:rPr>
            <w:t xml:space="preserve"> January 21, 2026</w:t>
          </w:r>
          <w:r w:rsidR="00093AB0" w:rsidRPr="00CF356E">
            <w:rPr>
              <w:color w:val="auto"/>
            </w:rPr>
            <w:t>; referred</w:t>
          </w:r>
          <w:r w:rsidR="00093AB0" w:rsidRPr="00CF356E">
            <w:rPr>
              <w:color w:val="auto"/>
            </w:rPr>
            <w:br/>
            <w:t>to the Committee on</w:t>
          </w:r>
          <w:r w:rsidR="004547B6">
            <w:rPr>
              <w:color w:val="auto"/>
            </w:rPr>
            <w:t xml:space="preserve"> the Judiciary; and then to the Committee on Finance</w:t>
          </w:r>
        </w:sdtContent>
      </w:sdt>
      <w:r w:rsidRPr="00CF356E">
        <w:rPr>
          <w:color w:val="auto"/>
        </w:rPr>
        <w:t>]</w:t>
      </w:r>
    </w:p>
    <w:p w14:paraId="4A1B77D0" w14:textId="6113E739" w:rsidR="00303684" w:rsidRPr="00CF356E" w:rsidRDefault="0000526A" w:rsidP="00CC1F3B">
      <w:pPr>
        <w:pStyle w:val="TitleSection"/>
        <w:rPr>
          <w:color w:val="auto"/>
        </w:rPr>
      </w:pPr>
      <w:r w:rsidRPr="00CF356E">
        <w:rPr>
          <w:color w:val="auto"/>
        </w:rPr>
        <w:lastRenderedPageBreak/>
        <w:t>A BILL</w:t>
      </w:r>
      <w:r w:rsidR="009F6BAA" w:rsidRPr="00CF356E">
        <w:rPr>
          <w:color w:val="auto"/>
        </w:rPr>
        <w:t xml:space="preserve"> to amend the Code of West Virginia, 1931, as amended, by adding a new article, designated §60-11-1, §60-11-2, §60-11-3, §60-11-4, §60-11-5, §60-11-6, §60-11-7, §60-11-8, §60-11-9, §60-11-10, §60-11-11, §60-11-12, and §60-11</w:t>
      </w:r>
      <w:r w:rsidR="00342C58" w:rsidRPr="00CF356E">
        <w:rPr>
          <w:color w:val="auto"/>
        </w:rPr>
        <w:t>-</w:t>
      </w:r>
      <w:r w:rsidR="009F6BAA" w:rsidRPr="00CF356E">
        <w:rPr>
          <w:color w:val="auto"/>
        </w:rPr>
        <w:t>13, relating to</w:t>
      </w:r>
      <w:r w:rsidR="00425503">
        <w:rPr>
          <w:color w:val="auto"/>
        </w:rPr>
        <w:t xml:space="preserve"> creating</w:t>
      </w:r>
      <w:r w:rsidR="009F6BAA" w:rsidRPr="00CF356E">
        <w:rPr>
          <w:color w:val="auto"/>
        </w:rPr>
        <w:t xml:space="preserve"> the Protecting Children from Illegal Vapes Act; providing a short title and legislative purpose; defining terms; giving the Alcohol Beverage Control Administration regulatory authority; requiring a license to sell, distribute, or offer vapor products in this state; creating a product registry; restricting sales; permitting inspections and enforcement; creating administrative and criminal penalties; permitting rulemaking; preempting local ordinances; and setting an effective date. </w:t>
      </w:r>
    </w:p>
    <w:p w14:paraId="1AD03A69" w14:textId="77777777" w:rsidR="00303684" w:rsidRPr="00CF356E" w:rsidRDefault="00303684" w:rsidP="00CC1F3B">
      <w:pPr>
        <w:pStyle w:val="EnactingClause"/>
        <w:rPr>
          <w:color w:val="auto"/>
        </w:rPr>
      </w:pPr>
      <w:r w:rsidRPr="00CF356E">
        <w:rPr>
          <w:color w:val="auto"/>
        </w:rPr>
        <w:t>Be it enacted by the Legislature of West Virginia:</w:t>
      </w:r>
    </w:p>
    <w:p w14:paraId="415D8B70" w14:textId="1654FA95" w:rsidR="005D35BB" w:rsidRPr="00CF356E" w:rsidRDefault="005D35BB" w:rsidP="005D35BB">
      <w:pPr>
        <w:pStyle w:val="ArticleHeading"/>
        <w:rPr>
          <w:color w:val="auto"/>
          <w:u w:val="single"/>
        </w:rPr>
        <w:sectPr w:rsidR="005D35BB" w:rsidRPr="00CF356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F356E">
        <w:rPr>
          <w:color w:val="auto"/>
          <w:u w:val="single"/>
        </w:rPr>
        <w:t>Article 11. Protecting Children from Illegal Vapes Act.</w:t>
      </w:r>
    </w:p>
    <w:p w14:paraId="667B9725" w14:textId="2A91F85D" w:rsidR="00E44695" w:rsidRPr="00CF356E" w:rsidRDefault="00E44695" w:rsidP="00E44695">
      <w:pPr>
        <w:pStyle w:val="SectionHeading"/>
        <w:rPr>
          <w:color w:val="auto"/>
          <w:u w:val="single"/>
        </w:rPr>
      </w:pPr>
      <w:r w:rsidRPr="00CF356E">
        <w:rPr>
          <w:color w:val="auto"/>
          <w:u w:val="single"/>
        </w:rPr>
        <w:t>§60-</w:t>
      </w:r>
      <w:r w:rsidR="005D35BB" w:rsidRPr="00CF356E">
        <w:rPr>
          <w:color w:val="auto"/>
          <w:u w:val="single"/>
        </w:rPr>
        <w:t>11</w:t>
      </w:r>
      <w:r w:rsidRPr="00CF356E">
        <w:rPr>
          <w:color w:val="auto"/>
          <w:u w:val="single"/>
        </w:rPr>
        <w:t>-1. Short title.</w:t>
      </w:r>
    </w:p>
    <w:p w14:paraId="2E62527D" w14:textId="75963901" w:rsidR="00E44695" w:rsidRPr="00CF356E" w:rsidRDefault="00E44695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 xml:space="preserve">This article may be cited as the </w:t>
      </w:r>
      <w:r w:rsidR="004D71A0" w:rsidRPr="00CF356E">
        <w:rPr>
          <w:color w:val="auto"/>
          <w:u w:val="single"/>
        </w:rPr>
        <w:t>"</w:t>
      </w:r>
      <w:bookmarkStart w:id="0" w:name="_Hlk219458545"/>
      <w:r w:rsidRPr="00CF356E">
        <w:rPr>
          <w:color w:val="auto"/>
          <w:u w:val="single"/>
        </w:rPr>
        <w:t>Protecting Children from Illegal Vapes Act</w:t>
      </w:r>
      <w:bookmarkEnd w:id="0"/>
      <w:r w:rsidR="004D71A0" w:rsidRPr="00CF356E">
        <w:rPr>
          <w:color w:val="auto"/>
          <w:u w:val="single"/>
        </w:rPr>
        <w:t>"</w:t>
      </w:r>
      <w:r w:rsidRPr="00CF356E">
        <w:rPr>
          <w:color w:val="auto"/>
          <w:u w:val="single"/>
        </w:rPr>
        <w:t>.</w:t>
      </w:r>
    </w:p>
    <w:p w14:paraId="0D035C68" w14:textId="2DE73731" w:rsidR="00E44695" w:rsidRPr="00CF356E" w:rsidRDefault="00E44695" w:rsidP="00E44695">
      <w:pPr>
        <w:pStyle w:val="SectionHeading"/>
        <w:rPr>
          <w:color w:val="auto"/>
          <w:u w:val="single"/>
        </w:rPr>
      </w:pPr>
      <w:r w:rsidRPr="00CF356E">
        <w:rPr>
          <w:color w:val="auto"/>
          <w:u w:val="single"/>
        </w:rPr>
        <w:t>§60-</w:t>
      </w:r>
      <w:r w:rsidR="005D35BB" w:rsidRPr="00CF356E">
        <w:rPr>
          <w:color w:val="auto"/>
          <w:u w:val="single"/>
        </w:rPr>
        <w:t>11</w:t>
      </w:r>
      <w:r w:rsidRPr="00CF356E">
        <w:rPr>
          <w:color w:val="auto"/>
          <w:u w:val="single"/>
        </w:rPr>
        <w:t>-2. Legislative purpose.</w:t>
      </w:r>
    </w:p>
    <w:p w14:paraId="5BD17177" w14:textId="77777777" w:rsidR="00E44695" w:rsidRPr="00CF356E" w:rsidRDefault="00E44695" w:rsidP="00E44695">
      <w:pPr>
        <w:pStyle w:val="SectionBody"/>
        <w:rPr>
          <w:color w:val="auto"/>
          <w:u w:val="single"/>
        </w:rPr>
        <w:sectPr w:rsidR="00E44695" w:rsidRPr="00CF35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4FCB0D6" w14:textId="77777777" w:rsidR="00E44695" w:rsidRPr="00CF356E" w:rsidRDefault="00E44695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 xml:space="preserve">The purpose of this article is to establish a comprehensive and uniform system for the regulation of vapor products in this state </w:t>
      </w:r>
      <w:proofErr w:type="gramStart"/>
      <w:r w:rsidRPr="00CF356E">
        <w:rPr>
          <w:color w:val="auto"/>
          <w:u w:val="single"/>
        </w:rPr>
        <w:t>in order to</w:t>
      </w:r>
      <w:proofErr w:type="gramEnd"/>
      <w:r w:rsidRPr="00CF356E">
        <w:rPr>
          <w:color w:val="auto"/>
          <w:u w:val="single"/>
        </w:rPr>
        <w:t xml:space="preserve"> protect public health and safety, prevent unlawful sales, and ensure compliance with applicable state and federal law.</w:t>
      </w:r>
    </w:p>
    <w:p w14:paraId="7D18DE46" w14:textId="152E6477" w:rsidR="00E44695" w:rsidRPr="00CF356E" w:rsidRDefault="00E44695" w:rsidP="00E44695">
      <w:pPr>
        <w:pStyle w:val="SectionHeading"/>
        <w:rPr>
          <w:color w:val="auto"/>
          <w:u w:val="single"/>
        </w:rPr>
      </w:pPr>
      <w:r w:rsidRPr="00CF356E">
        <w:rPr>
          <w:color w:val="auto"/>
          <w:u w:val="single"/>
        </w:rPr>
        <w:t>§60-</w:t>
      </w:r>
      <w:r w:rsidR="005D35BB" w:rsidRPr="00CF356E">
        <w:rPr>
          <w:color w:val="auto"/>
          <w:u w:val="single"/>
        </w:rPr>
        <w:t>11</w:t>
      </w:r>
      <w:r w:rsidRPr="00CF356E">
        <w:rPr>
          <w:color w:val="auto"/>
          <w:u w:val="single"/>
        </w:rPr>
        <w:t>-3. Definitions.</w:t>
      </w:r>
    </w:p>
    <w:p w14:paraId="3F15AE28" w14:textId="77777777" w:rsidR="00E44695" w:rsidRPr="00CF356E" w:rsidRDefault="00E44695" w:rsidP="00E44695">
      <w:pPr>
        <w:pStyle w:val="SectionBody"/>
        <w:rPr>
          <w:color w:val="auto"/>
          <w:u w:val="single"/>
        </w:rPr>
        <w:sectPr w:rsidR="00E44695" w:rsidRPr="00CF35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E143025" w14:textId="77777777" w:rsidR="00E44695" w:rsidRPr="00CF356E" w:rsidRDefault="00E44695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For purposes of this article, the following terms have the meanings ascribed to them unless the context clearly indicates otherwise:</w:t>
      </w:r>
    </w:p>
    <w:p w14:paraId="21C5F48E" w14:textId="15DCDE25" w:rsidR="00E44695" w:rsidRPr="00CF356E" w:rsidRDefault="004D71A0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>Administration</w:t>
      </w: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 xml:space="preserve"> means the Alcohol Beverage Control Administration created pursuant to §60-2-1 of this code.</w:t>
      </w:r>
    </w:p>
    <w:p w14:paraId="4243A368" w14:textId="72CD3323" w:rsidR="00E44695" w:rsidRPr="00CF356E" w:rsidRDefault="004D71A0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>Distributor</w:t>
      </w: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 xml:space="preserve"> means any person engaged in the business of selling, supplying, or distributing vapor products to a retailer within this state.</w:t>
      </w:r>
    </w:p>
    <w:p w14:paraId="37E0B2FC" w14:textId="2CF0FF9B" w:rsidR="00E44695" w:rsidRPr="00CF356E" w:rsidRDefault="004D71A0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>Electronic nicotine delivery system</w:t>
      </w: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 xml:space="preserve"> or </w:t>
      </w: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>ENDS</w:t>
      </w: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 xml:space="preserve"> means any product that employs an electronic, chemical, or mechanical means to produce vapor or aerosol from a solution or </w:t>
      </w:r>
      <w:r w:rsidR="00E44695" w:rsidRPr="00CF356E">
        <w:rPr>
          <w:color w:val="auto"/>
          <w:u w:val="single"/>
        </w:rPr>
        <w:lastRenderedPageBreak/>
        <w:t xml:space="preserve">substance for inhalation, including any device, cartridge, pod, liquid, disposable product, or component thereof, </w:t>
      </w:r>
      <w:proofErr w:type="gramStart"/>
      <w:r w:rsidR="00E44695" w:rsidRPr="00CF356E">
        <w:rPr>
          <w:color w:val="auto"/>
          <w:u w:val="single"/>
        </w:rPr>
        <w:t>whether or not</w:t>
      </w:r>
      <w:proofErr w:type="gramEnd"/>
      <w:r w:rsidR="00E44695" w:rsidRPr="00CF356E">
        <w:rPr>
          <w:color w:val="auto"/>
          <w:u w:val="single"/>
        </w:rPr>
        <w:t xml:space="preserve"> the product contains nicotine.</w:t>
      </w:r>
    </w:p>
    <w:p w14:paraId="423F3E18" w14:textId="4450ECAB" w:rsidR="00E44695" w:rsidRPr="00CF356E" w:rsidRDefault="004D71A0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>Manufacturer</w:t>
      </w: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 xml:space="preserve"> means any person who manufactures, fabricates, assembles, processes, or labels a vapor product for sale or distribution.</w:t>
      </w:r>
    </w:p>
    <w:p w14:paraId="0F3E02AD" w14:textId="7D604B8A" w:rsidR="00E44695" w:rsidRPr="00CF356E" w:rsidRDefault="004D71A0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>Retailer</w:t>
      </w: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 xml:space="preserve"> means any person engaged in the business of selling vapor products to consumers within this state.</w:t>
      </w:r>
    </w:p>
    <w:p w14:paraId="58F96629" w14:textId="62C83955" w:rsidR="00E44695" w:rsidRPr="00CF356E" w:rsidRDefault="004D71A0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>Vapor product</w:t>
      </w: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 xml:space="preserve"> means an electronic nicotine delivery system as defined in this section and includes any substance intended for use with such a device.</w:t>
      </w:r>
    </w:p>
    <w:p w14:paraId="72D11F63" w14:textId="21D1176E" w:rsidR="00E44695" w:rsidRPr="00CF356E" w:rsidRDefault="004D71A0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>Registered vapor product</w:t>
      </w:r>
      <w:r w:rsidRPr="00CF356E">
        <w:rPr>
          <w:color w:val="auto"/>
          <w:u w:val="single"/>
        </w:rPr>
        <w:t>"</w:t>
      </w:r>
      <w:r w:rsidR="00E44695" w:rsidRPr="00CF356E">
        <w:rPr>
          <w:color w:val="auto"/>
          <w:u w:val="single"/>
        </w:rPr>
        <w:t xml:space="preserve"> means a vapor product that is listed on the vapor product registry established pursuant to §60-</w:t>
      </w:r>
      <w:r w:rsidR="005D35BB" w:rsidRPr="00CF356E">
        <w:rPr>
          <w:color w:val="auto"/>
          <w:u w:val="single"/>
        </w:rPr>
        <w:t>11</w:t>
      </w:r>
      <w:r w:rsidR="00E44695" w:rsidRPr="00CF356E">
        <w:rPr>
          <w:color w:val="auto"/>
          <w:u w:val="single"/>
        </w:rPr>
        <w:t xml:space="preserve">-6 of this </w:t>
      </w:r>
      <w:r w:rsidR="005D35BB" w:rsidRPr="00CF356E">
        <w:rPr>
          <w:color w:val="auto"/>
          <w:u w:val="single"/>
        </w:rPr>
        <w:t>code</w:t>
      </w:r>
      <w:r w:rsidR="00E44695" w:rsidRPr="00CF356E">
        <w:rPr>
          <w:color w:val="auto"/>
          <w:u w:val="single"/>
        </w:rPr>
        <w:t>.</w:t>
      </w:r>
    </w:p>
    <w:p w14:paraId="5BAE19C4" w14:textId="5FF58806" w:rsidR="00E44695" w:rsidRPr="00CF356E" w:rsidRDefault="00E44695" w:rsidP="00E44695">
      <w:pPr>
        <w:pStyle w:val="SectionHeading"/>
        <w:rPr>
          <w:color w:val="auto"/>
          <w:u w:val="single"/>
        </w:rPr>
      </w:pPr>
      <w:r w:rsidRPr="00CF356E">
        <w:rPr>
          <w:color w:val="auto"/>
          <w:u w:val="single"/>
        </w:rPr>
        <w:t>§60-</w:t>
      </w:r>
      <w:r w:rsidR="005D35BB" w:rsidRPr="00CF356E">
        <w:rPr>
          <w:color w:val="auto"/>
          <w:u w:val="single"/>
        </w:rPr>
        <w:t>11</w:t>
      </w:r>
      <w:r w:rsidRPr="00CF356E">
        <w:rPr>
          <w:color w:val="auto"/>
          <w:u w:val="single"/>
        </w:rPr>
        <w:t>-4. Regulatory authority.</w:t>
      </w:r>
    </w:p>
    <w:p w14:paraId="3AAF9533" w14:textId="77777777" w:rsidR="00E44695" w:rsidRPr="00CF356E" w:rsidRDefault="00E44695" w:rsidP="00E44695">
      <w:pPr>
        <w:pStyle w:val="SectionBody"/>
        <w:rPr>
          <w:color w:val="auto"/>
          <w:u w:val="single"/>
        </w:rPr>
        <w:sectPr w:rsidR="00E44695" w:rsidRPr="00CF35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11F5755" w14:textId="77777777" w:rsidR="00E44695" w:rsidRPr="00CF356E" w:rsidRDefault="00E44695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The Administration is designated as the sole state agency responsible for the licensing, regulation, inspection, and enforcement of vapor products under this article.</w:t>
      </w:r>
    </w:p>
    <w:p w14:paraId="6A663DA1" w14:textId="2EB020F1" w:rsidR="00E44695" w:rsidRPr="00CF356E" w:rsidRDefault="00E44695" w:rsidP="00E44695">
      <w:pPr>
        <w:pStyle w:val="SectionHeading"/>
        <w:rPr>
          <w:color w:val="auto"/>
          <w:u w:val="single"/>
        </w:rPr>
      </w:pPr>
      <w:r w:rsidRPr="00CF356E">
        <w:rPr>
          <w:color w:val="auto"/>
          <w:u w:val="single"/>
        </w:rPr>
        <w:t>§60-</w:t>
      </w:r>
      <w:r w:rsidR="005D35BB" w:rsidRPr="00CF356E">
        <w:rPr>
          <w:color w:val="auto"/>
          <w:u w:val="single"/>
        </w:rPr>
        <w:t>11</w:t>
      </w:r>
      <w:r w:rsidRPr="00CF356E">
        <w:rPr>
          <w:color w:val="auto"/>
          <w:u w:val="single"/>
        </w:rPr>
        <w:t xml:space="preserve">-5. License </w:t>
      </w:r>
      <w:proofErr w:type="gramStart"/>
      <w:r w:rsidRPr="00CF356E">
        <w:rPr>
          <w:color w:val="auto"/>
          <w:u w:val="single"/>
        </w:rPr>
        <w:t>required;</w:t>
      </w:r>
      <w:proofErr w:type="gramEnd"/>
      <w:r w:rsidRPr="00CF356E">
        <w:rPr>
          <w:color w:val="auto"/>
          <w:u w:val="single"/>
        </w:rPr>
        <w:t xml:space="preserve"> retailers and distributors.</w:t>
      </w:r>
    </w:p>
    <w:p w14:paraId="0FEF7999" w14:textId="77777777" w:rsidR="00E44695" w:rsidRPr="00CF356E" w:rsidRDefault="00E44695" w:rsidP="00E44695">
      <w:pPr>
        <w:pStyle w:val="SectionBody"/>
        <w:rPr>
          <w:color w:val="auto"/>
          <w:u w:val="single"/>
        </w:rPr>
        <w:sectPr w:rsidR="00E44695" w:rsidRPr="00CF35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F573CF3" w14:textId="77777777" w:rsidR="00E44695" w:rsidRPr="00CF356E" w:rsidRDefault="00E44695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A person may not sell, distribute, or offer for sale any vapor product in this state without first obtaining the appropriate license issued by the Administration.</w:t>
      </w:r>
    </w:p>
    <w:p w14:paraId="00CA32F6" w14:textId="306ADA47" w:rsidR="00E44695" w:rsidRPr="00CF356E" w:rsidRDefault="00E44695" w:rsidP="00E44695">
      <w:pPr>
        <w:pStyle w:val="SectionHeading"/>
        <w:rPr>
          <w:color w:val="auto"/>
          <w:u w:val="single"/>
        </w:rPr>
      </w:pPr>
      <w:r w:rsidRPr="00CF356E">
        <w:rPr>
          <w:color w:val="auto"/>
          <w:u w:val="single"/>
        </w:rPr>
        <w:t>§60-</w:t>
      </w:r>
      <w:r w:rsidR="005D35BB" w:rsidRPr="00CF356E">
        <w:rPr>
          <w:color w:val="auto"/>
          <w:u w:val="single"/>
        </w:rPr>
        <w:t>11</w:t>
      </w:r>
      <w:r w:rsidRPr="00CF356E">
        <w:rPr>
          <w:color w:val="auto"/>
          <w:u w:val="single"/>
        </w:rPr>
        <w:t>-6. Vapor product registry.</w:t>
      </w:r>
    </w:p>
    <w:p w14:paraId="4858E8F9" w14:textId="77777777" w:rsidR="00E44695" w:rsidRPr="00CF356E" w:rsidRDefault="00E44695" w:rsidP="00E44695">
      <w:pPr>
        <w:pStyle w:val="SectionBody"/>
        <w:rPr>
          <w:color w:val="auto"/>
          <w:u w:val="single"/>
        </w:rPr>
        <w:sectPr w:rsidR="00E44695" w:rsidRPr="00CF35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811C46E" w14:textId="77777777" w:rsidR="00E44695" w:rsidRPr="00CF356E" w:rsidRDefault="00E44695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The Administration shall establish and maintain a vapor product registry. A vapor product may not be sold or distributed in this state unless listed on the registry.</w:t>
      </w:r>
    </w:p>
    <w:p w14:paraId="0CA9B197" w14:textId="174CAFEF" w:rsidR="00E44695" w:rsidRPr="00CF356E" w:rsidRDefault="00E44695" w:rsidP="00E44695">
      <w:pPr>
        <w:pStyle w:val="SectionHeading"/>
        <w:rPr>
          <w:color w:val="auto"/>
          <w:u w:val="single"/>
        </w:rPr>
      </w:pPr>
      <w:r w:rsidRPr="00CF356E">
        <w:rPr>
          <w:color w:val="auto"/>
          <w:u w:val="single"/>
        </w:rPr>
        <w:t>§60-</w:t>
      </w:r>
      <w:r w:rsidR="005D35BB" w:rsidRPr="00CF356E">
        <w:rPr>
          <w:color w:val="auto"/>
          <w:u w:val="single"/>
        </w:rPr>
        <w:t>11</w:t>
      </w:r>
      <w:r w:rsidRPr="00CF356E">
        <w:rPr>
          <w:color w:val="auto"/>
          <w:u w:val="single"/>
        </w:rPr>
        <w:t>-7. Restrictions on sale.</w:t>
      </w:r>
    </w:p>
    <w:p w14:paraId="1564BDC0" w14:textId="77777777" w:rsidR="00E44695" w:rsidRPr="00CF356E" w:rsidRDefault="00E44695" w:rsidP="00E44695">
      <w:pPr>
        <w:pStyle w:val="SectionBody"/>
        <w:rPr>
          <w:color w:val="auto"/>
          <w:u w:val="single"/>
        </w:rPr>
        <w:sectPr w:rsidR="00E44695" w:rsidRPr="00CF35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50EB5EF" w14:textId="0D21D557" w:rsidR="00E44695" w:rsidRPr="00CF356E" w:rsidRDefault="00C160F2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 xml:space="preserve">The sale of vapor products to </w:t>
      </w:r>
      <w:r w:rsidR="00E44695" w:rsidRPr="00CF356E">
        <w:rPr>
          <w:color w:val="auto"/>
          <w:u w:val="single"/>
        </w:rPr>
        <w:t xml:space="preserve">individuals under </w:t>
      </w:r>
      <w:r w:rsidR="005D35BB" w:rsidRPr="00CF356E">
        <w:rPr>
          <w:color w:val="auto"/>
          <w:u w:val="single"/>
        </w:rPr>
        <w:t xml:space="preserve">21 </w:t>
      </w:r>
      <w:r w:rsidR="00E44695" w:rsidRPr="00CF356E">
        <w:rPr>
          <w:color w:val="auto"/>
          <w:u w:val="single"/>
        </w:rPr>
        <w:t xml:space="preserve">years of age </w:t>
      </w:r>
      <w:r w:rsidR="00AA0FD2" w:rsidRPr="00CF356E">
        <w:rPr>
          <w:color w:val="auto"/>
          <w:u w:val="single"/>
        </w:rPr>
        <w:t xml:space="preserve">is </w:t>
      </w:r>
      <w:r w:rsidR="00E44695" w:rsidRPr="00CF356E">
        <w:rPr>
          <w:color w:val="auto"/>
          <w:u w:val="single"/>
        </w:rPr>
        <w:t xml:space="preserve">prohibited. </w:t>
      </w:r>
      <w:r w:rsidR="00AA0FD2" w:rsidRPr="00CF356E">
        <w:rPr>
          <w:color w:val="auto"/>
          <w:u w:val="single"/>
        </w:rPr>
        <w:t xml:space="preserve">Any person who sells a vapor product to an individual under 21 is subject to the provisions of §16-9A-1 </w:t>
      </w:r>
      <w:r w:rsidR="00AA0FD2" w:rsidRPr="00CF356E">
        <w:rPr>
          <w:i/>
          <w:iCs/>
          <w:color w:val="auto"/>
          <w:u w:val="single"/>
        </w:rPr>
        <w:t>et seq.</w:t>
      </w:r>
      <w:r w:rsidR="00AA0FD2" w:rsidRPr="00CF356E">
        <w:rPr>
          <w:color w:val="auto"/>
          <w:u w:val="single"/>
        </w:rPr>
        <w:t xml:space="preserve"> of this code. </w:t>
      </w:r>
      <w:r w:rsidR="00E44695" w:rsidRPr="00CF356E">
        <w:rPr>
          <w:color w:val="auto"/>
          <w:u w:val="single"/>
        </w:rPr>
        <w:t>Self-service displays</w:t>
      </w:r>
      <w:r w:rsidR="00AA0FD2" w:rsidRPr="00CF356E">
        <w:rPr>
          <w:color w:val="auto"/>
          <w:u w:val="single"/>
        </w:rPr>
        <w:t xml:space="preserve"> of vapor products</w:t>
      </w:r>
      <w:r w:rsidR="00E44695" w:rsidRPr="00CF356E">
        <w:rPr>
          <w:color w:val="auto"/>
          <w:u w:val="single"/>
        </w:rPr>
        <w:t xml:space="preserve"> are prohibited.</w:t>
      </w:r>
    </w:p>
    <w:p w14:paraId="006687FE" w14:textId="51C2D76A" w:rsidR="00E44695" w:rsidRPr="00CF356E" w:rsidRDefault="00E44695" w:rsidP="00E44695">
      <w:pPr>
        <w:pStyle w:val="SectionHeading"/>
        <w:rPr>
          <w:color w:val="auto"/>
          <w:u w:val="single"/>
        </w:rPr>
      </w:pPr>
      <w:r w:rsidRPr="00CF356E">
        <w:rPr>
          <w:color w:val="auto"/>
          <w:u w:val="single"/>
        </w:rPr>
        <w:t>§60-</w:t>
      </w:r>
      <w:r w:rsidR="005D35BB" w:rsidRPr="00CF356E">
        <w:rPr>
          <w:color w:val="auto"/>
          <w:u w:val="single"/>
        </w:rPr>
        <w:t>11</w:t>
      </w:r>
      <w:r w:rsidRPr="00CF356E">
        <w:rPr>
          <w:color w:val="auto"/>
          <w:u w:val="single"/>
        </w:rPr>
        <w:t>-8. Inspections and enforcement.</w:t>
      </w:r>
    </w:p>
    <w:p w14:paraId="6BC020CD" w14:textId="77777777" w:rsidR="00E44695" w:rsidRPr="00CF356E" w:rsidRDefault="00E44695" w:rsidP="00E44695">
      <w:pPr>
        <w:pStyle w:val="SectionBody"/>
        <w:rPr>
          <w:color w:val="auto"/>
          <w:u w:val="single"/>
        </w:rPr>
        <w:sectPr w:rsidR="00E44695" w:rsidRPr="00CF35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87BB98B" w14:textId="77777777" w:rsidR="00E44695" w:rsidRPr="00CF356E" w:rsidRDefault="00E44695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The Administration may inspect licensed premises, seize unlawful products, and issue enforcement actions.</w:t>
      </w:r>
    </w:p>
    <w:p w14:paraId="3D89F206" w14:textId="54B289B9" w:rsidR="00E44695" w:rsidRPr="00CF356E" w:rsidRDefault="00E44695" w:rsidP="00E44695">
      <w:pPr>
        <w:pStyle w:val="SectionHeading"/>
        <w:rPr>
          <w:color w:val="auto"/>
          <w:u w:val="single"/>
        </w:rPr>
      </w:pPr>
      <w:r w:rsidRPr="00CF356E">
        <w:rPr>
          <w:color w:val="auto"/>
          <w:u w:val="single"/>
        </w:rPr>
        <w:lastRenderedPageBreak/>
        <w:t>§60-</w:t>
      </w:r>
      <w:r w:rsidR="005D35BB" w:rsidRPr="00CF356E">
        <w:rPr>
          <w:color w:val="auto"/>
          <w:u w:val="single"/>
        </w:rPr>
        <w:t>11</w:t>
      </w:r>
      <w:r w:rsidRPr="00CF356E">
        <w:rPr>
          <w:color w:val="auto"/>
          <w:u w:val="single"/>
        </w:rPr>
        <w:t>-9. Administrative penalties.</w:t>
      </w:r>
    </w:p>
    <w:p w14:paraId="4ACA23D3" w14:textId="77777777" w:rsidR="00E44695" w:rsidRPr="00CF356E" w:rsidRDefault="00E44695" w:rsidP="00E44695">
      <w:pPr>
        <w:pStyle w:val="SectionBody"/>
        <w:rPr>
          <w:color w:val="auto"/>
          <w:u w:val="single"/>
        </w:rPr>
        <w:sectPr w:rsidR="00E44695" w:rsidRPr="00CF35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109149C" w14:textId="72183DDD" w:rsidR="00C010D6" w:rsidRPr="00CF356E" w:rsidRDefault="00C010D6" w:rsidP="00C010D6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 xml:space="preserve">(a) Any </w:t>
      </w:r>
      <w:r w:rsidR="006110DE" w:rsidRPr="00CF356E">
        <w:rPr>
          <w:color w:val="auto"/>
          <w:u w:val="single"/>
        </w:rPr>
        <w:t xml:space="preserve">distributor, manufacturer, or </w:t>
      </w:r>
      <w:r w:rsidRPr="00CF356E">
        <w:rPr>
          <w:color w:val="auto"/>
          <w:u w:val="single"/>
        </w:rPr>
        <w:t>retail</w:t>
      </w:r>
      <w:r w:rsidR="006110DE" w:rsidRPr="00CF356E">
        <w:rPr>
          <w:color w:val="auto"/>
          <w:u w:val="single"/>
        </w:rPr>
        <w:t>er</w:t>
      </w:r>
      <w:r w:rsidRPr="00CF356E">
        <w:rPr>
          <w:color w:val="auto"/>
          <w:u w:val="single"/>
        </w:rPr>
        <w:t xml:space="preserve"> who violates any provision of this article or any rule promulgated by the administration, may be </w:t>
      </w:r>
      <w:proofErr w:type="gramStart"/>
      <w:r w:rsidRPr="00CF356E">
        <w:rPr>
          <w:color w:val="auto"/>
          <w:u w:val="single"/>
        </w:rPr>
        <w:t>assessed</w:t>
      </w:r>
      <w:proofErr w:type="gramEnd"/>
      <w:r w:rsidRPr="00CF356E">
        <w:rPr>
          <w:color w:val="auto"/>
          <w:u w:val="single"/>
        </w:rPr>
        <w:t xml:space="preserve"> a civil penalty by the commissioner which penalty shall not be more than $1,000 for each such violation. Each violation shall constitute a separate offense. In determining the amount of the penalty, the administration shall consider </w:t>
      </w:r>
      <w:r w:rsidR="006110DE" w:rsidRPr="00CF356E">
        <w:rPr>
          <w:color w:val="auto"/>
          <w:u w:val="single"/>
        </w:rPr>
        <w:t xml:space="preserve">any previous violations of the distributor, manufacturer, or </w:t>
      </w:r>
      <w:r w:rsidRPr="00CF356E">
        <w:rPr>
          <w:color w:val="auto"/>
          <w:u w:val="single"/>
        </w:rPr>
        <w:t>retail</w:t>
      </w:r>
      <w:r w:rsidR="006110DE" w:rsidRPr="00CF356E">
        <w:rPr>
          <w:color w:val="auto"/>
          <w:u w:val="single"/>
        </w:rPr>
        <w:t>er</w:t>
      </w:r>
      <w:r w:rsidR="00FF6C99" w:rsidRPr="00CF356E">
        <w:rPr>
          <w:color w:val="auto"/>
          <w:u w:val="single"/>
        </w:rPr>
        <w:t>;</w:t>
      </w:r>
      <w:r w:rsidRPr="00CF356E">
        <w:rPr>
          <w:color w:val="auto"/>
          <w:u w:val="single"/>
        </w:rPr>
        <w:t xml:space="preserve"> the appropriateness of such penalty to the size of the business charged</w:t>
      </w:r>
      <w:r w:rsidR="00FF6C99" w:rsidRPr="00CF356E">
        <w:rPr>
          <w:color w:val="auto"/>
          <w:u w:val="single"/>
        </w:rPr>
        <w:t>;</w:t>
      </w:r>
      <w:r w:rsidRPr="00CF356E">
        <w:rPr>
          <w:color w:val="auto"/>
          <w:u w:val="single"/>
        </w:rPr>
        <w:t xml:space="preserve"> the gravity of the violation</w:t>
      </w:r>
      <w:r w:rsidR="00FF6C99" w:rsidRPr="00CF356E">
        <w:rPr>
          <w:color w:val="auto"/>
          <w:u w:val="single"/>
        </w:rPr>
        <w:t>;</w:t>
      </w:r>
      <w:r w:rsidRPr="00CF356E">
        <w:rPr>
          <w:color w:val="auto"/>
          <w:u w:val="single"/>
        </w:rPr>
        <w:t xml:space="preserve"> and the demonstrated good faith in attempting to achieve rapid compliance after notification of a violation.</w:t>
      </w:r>
    </w:p>
    <w:p w14:paraId="74685C44" w14:textId="5798B243" w:rsidR="00C010D6" w:rsidRPr="00CF356E" w:rsidRDefault="00C010D6" w:rsidP="00C010D6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 xml:space="preserve">(b) A civil penalty shall be assessed by the commissioner only after the commissioner shall have given at least </w:t>
      </w:r>
      <w:r w:rsidR="006110DE" w:rsidRPr="00CF356E">
        <w:rPr>
          <w:color w:val="auto"/>
          <w:u w:val="single"/>
        </w:rPr>
        <w:t>10</w:t>
      </w:r>
      <w:r w:rsidRPr="00CF356E">
        <w:rPr>
          <w:color w:val="auto"/>
          <w:u w:val="single"/>
        </w:rPr>
        <w:t xml:space="preserve"> days' notice to the </w:t>
      </w:r>
      <w:r w:rsidR="006110DE" w:rsidRPr="00CF356E">
        <w:rPr>
          <w:color w:val="auto"/>
          <w:u w:val="single"/>
        </w:rPr>
        <w:t xml:space="preserve">distributor, manufacturer or </w:t>
      </w:r>
      <w:r w:rsidRPr="00CF356E">
        <w:rPr>
          <w:color w:val="auto"/>
          <w:u w:val="single"/>
        </w:rPr>
        <w:t>retail</w:t>
      </w:r>
      <w:r w:rsidR="006110DE" w:rsidRPr="00CF356E">
        <w:rPr>
          <w:color w:val="auto"/>
          <w:u w:val="single"/>
        </w:rPr>
        <w:t>er</w:t>
      </w:r>
      <w:r w:rsidRPr="00CF356E">
        <w:rPr>
          <w:color w:val="auto"/>
          <w:u w:val="single"/>
        </w:rPr>
        <w:t xml:space="preserve">. Notice shall be in writing, shall state the reason for the proposed civil penalty and the amount thereof, and shall designate a time and place for a hearing where the </w:t>
      </w:r>
      <w:r w:rsidR="006110DE" w:rsidRPr="00CF356E">
        <w:rPr>
          <w:color w:val="auto"/>
          <w:u w:val="single"/>
        </w:rPr>
        <w:t xml:space="preserve">distributor, manufacturer, or </w:t>
      </w:r>
      <w:r w:rsidRPr="00CF356E">
        <w:rPr>
          <w:color w:val="auto"/>
          <w:u w:val="single"/>
        </w:rPr>
        <w:t>retail</w:t>
      </w:r>
      <w:r w:rsidR="006110DE" w:rsidRPr="00CF356E">
        <w:rPr>
          <w:color w:val="auto"/>
          <w:u w:val="single"/>
        </w:rPr>
        <w:t>er</w:t>
      </w:r>
      <w:r w:rsidRPr="00CF356E">
        <w:rPr>
          <w:color w:val="auto"/>
          <w:u w:val="single"/>
        </w:rPr>
        <w:t xml:space="preserve"> may show cause why the civil penalty should not be imposed. </w:t>
      </w:r>
      <w:proofErr w:type="gramStart"/>
      <w:r w:rsidRPr="00CF356E">
        <w:rPr>
          <w:color w:val="auto"/>
          <w:u w:val="single"/>
        </w:rPr>
        <w:t>Notice</w:t>
      </w:r>
      <w:proofErr w:type="gramEnd"/>
      <w:r w:rsidRPr="00CF356E">
        <w:rPr>
          <w:color w:val="auto"/>
          <w:u w:val="single"/>
        </w:rPr>
        <w:t xml:space="preserve"> </w:t>
      </w:r>
      <w:proofErr w:type="gramStart"/>
      <w:r w:rsidRPr="00CF356E">
        <w:rPr>
          <w:color w:val="auto"/>
          <w:u w:val="single"/>
        </w:rPr>
        <w:t>shall</w:t>
      </w:r>
      <w:proofErr w:type="gramEnd"/>
      <w:r w:rsidRPr="00CF356E">
        <w:rPr>
          <w:color w:val="auto"/>
          <w:u w:val="single"/>
        </w:rPr>
        <w:t xml:space="preserve"> be sent by certified mail to the </w:t>
      </w:r>
      <w:r w:rsidR="006110DE" w:rsidRPr="00CF356E">
        <w:rPr>
          <w:color w:val="auto"/>
          <w:u w:val="single"/>
        </w:rPr>
        <w:t xml:space="preserve">business </w:t>
      </w:r>
      <w:r w:rsidRPr="00CF356E">
        <w:rPr>
          <w:color w:val="auto"/>
          <w:u w:val="single"/>
        </w:rPr>
        <w:t xml:space="preserve">address or </w:t>
      </w:r>
      <w:r w:rsidR="006110DE" w:rsidRPr="00CF356E">
        <w:rPr>
          <w:color w:val="auto"/>
          <w:u w:val="single"/>
        </w:rPr>
        <w:t xml:space="preserve">the address for any issued license. </w:t>
      </w:r>
      <w:r w:rsidRPr="00CF356E">
        <w:rPr>
          <w:color w:val="auto"/>
          <w:u w:val="single"/>
        </w:rPr>
        <w:t xml:space="preserve">The </w:t>
      </w:r>
      <w:proofErr w:type="gramStart"/>
      <w:r w:rsidR="006110DE" w:rsidRPr="00CF356E">
        <w:rPr>
          <w:color w:val="auto"/>
          <w:u w:val="single"/>
        </w:rPr>
        <w:t>distributer</w:t>
      </w:r>
      <w:proofErr w:type="gramEnd"/>
      <w:r w:rsidR="006110DE" w:rsidRPr="00CF356E">
        <w:rPr>
          <w:color w:val="auto"/>
          <w:u w:val="single"/>
        </w:rPr>
        <w:t xml:space="preserve">, manufacturer, or retailer may, </w:t>
      </w:r>
      <w:r w:rsidRPr="00CF356E">
        <w:rPr>
          <w:color w:val="auto"/>
          <w:u w:val="single"/>
        </w:rPr>
        <w:t xml:space="preserve">at the time designated for the hearing, produce evidence </w:t>
      </w:r>
      <w:proofErr w:type="gramStart"/>
      <w:r w:rsidRPr="00CF356E">
        <w:rPr>
          <w:color w:val="auto"/>
          <w:u w:val="single"/>
        </w:rPr>
        <w:t>in</w:t>
      </w:r>
      <w:proofErr w:type="gramEnd"/>
      <w:r w:rsidRPr="00CF356E">
        <w:rPr>
          <w:color w:val="auto"/>
          <w:u w:val="single"/>
        </w:rPr>
        <w:t xml:space="preserve"> his or her behalf and be represented by counsel.</w:t>
      </w:r>
    </w:p>
    <w:p w14:paraId="2F2C6302" w14:textId="17A9FC9A" w:rsidR="00E44695" w:rsidRPr="00CF356E" w:rsidRDefault="00E44695" w:rsidP="00E44695">
      <w:pPr>
        <w:pStyle w:val="SectionHeading"/>
        <w:rPr>
          <w:color w:val="auto"/>
          <w:u w:val="single"/>
        </w:rPr>
      </w:pPr>
      <w:r w:rsidRPr="00CF356E">
        <w:rPr>
          <w:color w:val="auto"/>
          <w:u w:val="single"/>
        </w:rPr>
        <w:t>§60-</w:t>
      </w:r>
      <w:r w:rsidR="005D35BB" w:rsidRPr="00CF356E">
        <w:rPr>
          <w:color w:val="auto"/>
          <w:u w:val="single"/>
        </w:rPr>
        <w:t>11</w:t>
      </w:r>
      <w:r w:rsidRPr="00CF356E">
        <w:rPr>
          <w:color w:val="auto"/>
          <w:u w:val="single"/>
        </w:rPr>
        <w:t>-10. Criminal penalties.</w:t>
      </w:r>
    </w:p>
    <w:p w14:paraId="48D296F2" w14:textId="77777777" w:rsidR="00E44695" w:rsidRPr="00CF356E" w:rsidRDefault="00E44695" w:rsidP="00E44695">
      <w:pPr>
        <w:pStyle w:val="SectionBody"/>
        <w:rPr>
          <w:color w:val="auto"/>
          <w:u w:val="single"/>
        </w:rPr>
        <w:sectPr w:rsidR="00E44695" w:rsidRPr="00CF35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4DF1912" w14:textId="113DBEE4" w:rsidR="00E44695" w:rsidRPr="00CF356E" w:rsidRDefault="007F54A6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Any person who k</w:t>
      </w:r>
      <w:r w:rsidR="00E44695" w:rsidRPr="00CF356E">
        <w:rPr>
          <w:color w:val="auto"/>
          <w:u w:val="single"/>
        </w:rPr>
        <w:t>nowing</w:t>
      </w:r>
      <w:r w:rsidRPr="00CF356E">
        <w:rPr>
          <w:color w:val="auto"/>
          <w:u w:val="single"/>
        </w:rPr>
        <w:t>ly d</w:t>
      </w:r>
      <w:r w:rsidR="00E44695" w:rsidRPr="00CF356E">
        <w:rPr>
          <w:color w:val="auto"/>
          <w:u w:val="single"/>
        </w:rPr>
        <w:t>istribut</w:t>
      </w:r>
      <w:r w:rsidRPr="00CF356E">
        <w:rPr>
          <w:color w:val="auto"/>
          <w:u w:val="single"/>
        </w:rPr>
        <w:t xml:space="preserve">es </w:t>
      </w:r>
      <w:r w:rsidR="00E44695" w:rsidRPr="00CF356E">
        <w:rPr>
          <w:color w:val="auto"/>
          <w:u w:val="single"/>
        </w:rPr>
        <w:t xml:space="preserve">unregistered vapor products is </w:t>
      </w:r>
      <w:r w:rsidRPr="00CF356E">
        <w:rPr>
          <w:color w:val="auto"/>
          <w:u w:val="single"/>
        </w:rPr>
        <w:t xml:space="preserve">guilty of </w:t>
      </w:r>
      <w:r w:rsidR="00E44695" w:rsidRPr="00CF356E">
        <w:rPr>
          <w:color w:val="auto"/>
          <w:u w:val="single"/>
        </w:rPr>
        <w:t>a misdemeanor</w:t>
      </w:r>
      <w:r w:rsidRPr="00CF356E">
        <w:rPr>
          <w:color w:val="auto"/>
          <w:u w:val="single"/>
        </w:rPr>
        <w:t xml:space="preserve"> and, upon conviction, may receive a fine of up to $5,000; </w:t>
      </w:r>
      <w:proofErr w:type="gramStart"/>
      <w:r w:rsidRPr="00CF356E">
        <w:rPr>
          <w:color w:val="auto"/>
          <w:u w:val="single"/>
        </w:rPr>
        <w:t>imprisoned</w:t>
      </w:r>
      <w:proofErr w:type="gramEnd"/>
      <w:r w:rsidRPr="00CF356E">
        <w:rPr>
          <w:color w:val="auto"/>
          <w:u w:val="single"/>
        </w:rPr>
        <w:t xml:space="preserve"> up to 90 days in the county jail; or both a fine and imprisonment. </w:t>
      </w:r>
    </w:p>
    <w:p w14:paraId="0DD19D1C" w14:textId="492DD568" w:rsidR="00E44695" w:rsidRPr="00CF356E" w:rsidRDefault="00E44695" w:rsidP="00E44695">
      <w:pPr>
        <w:pStyle w:val="SectionHeading"/>
        <w:rPr>
          <w:color w:val="auto"/>
          <w:u w:val="single"/>
        </w:rPr>
      </w:pPr>
      <w:r w:rsidRPr="00CF356E">
        <w:rPr>
          <w:color w:val="auto"/>
          <w:u w:val="single"/>
        </w:rPr>
        <w:t>§60-</w:t>
      </w:r>
      <w:r w:rsidR="005D35BB" w:rsidRPr="00CF356E">
        <w:rPr>
          <w:color w:val="auto"/>
          <w:u w:val="single"/>
        </w:rPr>
        <w:t>11</w:t>
      </w:r>
      <w:r w:rsidRPr="00CF356E">
        <w:rPr>
          <w:color w:val="auto"/>
          <w:u w:val="single"/>
        </w:rPr>
        <w:t>-11. Rules.</w:t>
      </w:r>
    </w:p>
    <w:p w14:paraId="5896D604" w14:textId="77777777" w:rsidR="00E44695" w:rsidRPr="00CF356E" w:rsidRDefault="00E44695" w:rsidP="00E44695">
      <w:pPr>
        <w:pStyle w:val="SectionBody"/>
        <w:rPr>
          <w:color w:val="auto"/>
          <w:u w:val="single"/>
        </w:rPr>
        <w:sectPr w:rsidR="00E44695" w:rsidRPr="00CF35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D84FF48" w14:textId="02E78B0C" w:rsidR="00E44695" w:rsidRPr="00CF356E" w:rsidRDefault="00E44695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 xml:space="preserve">The Administration shall promulgate legislative rules pursuant to §29A-3-1 </w:t>
      </w:r>
      <w:r w:rsidRPr="00CF356E">
        <w:rPr>
          <w:i/>
          <w:iCs/>
          <w:color w:val="auto"/>
          <w:u w:val="single"/>
        </w:rPr>
        <w:t>et seq.</w:t>
      </w:r>
      <w:r w:rsidR="005D35BB" w:rsidRPr="00CF356E">
        <w:rPr>
          <w:i/>
          <w:iCs/>
          <w:color w:val="auto"/>
          <w:u w:val="single"/>
        </w:rPr>
        <w:t xml:space="preserve"> </w:t>
      </w:r>
      <w:r w:rsidR="005D35BB" w:rsidRPr="00CF356E">
        <w:rPr>
          <w:color w:val="auto"/>
          <w:u w:val="single"/>
        </w:rPr>
        <w:t xml:space="preserve">to implement this article. </w:t>
      </w:r>
    </w:p>
    <w:p w14:paraId="32424B44" w14:textId="62D2A4D1" w:rsidR="00E44695" w:rsidRPr="00CF356E" w:rsidRDefault="00E44695" w:rsidP="00E44695">
      <w:pPr>
        <w:pStyle w:val="SectionHeading"/>
        <w:rPr>
          <w:color w:val="auto"/>
          <w:u w:val="single"/>
        </w:rPr>
      </w:pPr>
      <w:r w:rsidRPr="00CF356E">
        <w:rPr>
          <w:color w:val="auto"/>
          <w:u w:val="single"/>
        </w:rPr>
        <w:t>§60-</w:t>
      </w:r>
      <w:r w:rsidR="005D35BB" w:rsidRPr="00CF356E">
        <w:rPr>
          <w:color w:val="auto"/>
          <w:u w:val="single"/>
        </w:rPr>
        <w:t>11</w:t>
      </w:r>
      <w:r w:rsidRPr="00CF356E">
        <w:rPr>
          <w:color w:val="auto"/>
          <w:u w:val="single"/>
        </w:rPr>
        <w:t>-12. Preemption.</w:t>
      </w:r>
    </w:p>
    <w:p w14:paraId="5F92B48A" w14:textId="77777777" w:rsidR="00E44695" w:rsidRPr="00CF356E" w:rsidRDefault="00E44695" w:rsidP="00E44695">
      <w:pPr>
        <w:pStyle w:val="SectionBody"/>
        <w:rPr>
          <w:color w:val="auto"/>
          <w:u w:val="single"/>
        </w:rPr>
        <w:sectPr w:rsidR="00E44695" w:rsidRPr="00CF35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44E4EF0" w14:textId="77777777" w:rsidR="00E44695" w:rsidRPr="00CF356E" w:rsidRDefault="00E44695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t>This article preempts conflicting local ordinances.</w:t>
      </w:r>
    </w:p>
    <w:p w14:paraId="3B3721DB" w14:textId="0A11A4E1" w:rsidR="00E44695" w:rsidRPr="00CF356E" w:rsidRDefault="00E44695" w:rsidP="00E44695">
      <w:pPr>
        <w:pStyle w:val="SectionHeading"/>
        <w:rPr>
          <w:color w:val="auto"/>
          <w:u w:val="single"/>
        </w:rPr>
      </w:pPr>
      <w:r w:rsidRPr="00CF356E">
        <w:rPr>
          <w:color w:val="auto"/>
          <w:u w:val="single"/>
        </w:rPr>
        <w:t>§60-</w:t>
      </w:r>
      <w:r w:rsidR="005D35BB" w:rsidRPr="00CF356E">
        <w:rPr>
          <w:color w:val="auto"/>
          <w:u w:val="single"/>
        </w:rPr>
        <w:t>11</w:t>
      </w:r>
      <w:r w:rsidRPr="00CF356E">
        <w:rPr>
          <w:color w:val="auto"/>
          <w:u w:val="single"/>
        </w:rPr>
        <w:t>-13. Effective date.</w:t>
      </w:r>
    </w:p>
    <w:p w14:paraId="0996C7BF" w14:textId="77777777" w:rsidR="00E44695" w:rsidRPr="00CF356E" w:rsidRDefault="00E44695" w:rsidP="00E44695">
      <w:pPr>
        <w:pStyle w:val="SectionBody"/>
        <w:rPr>
          <w:color w:val="auto"/>
          <w:u w:val="single"/>
        </w:rPr>
        <w:sectPr w:rsidR="00E44695" w:rsidRPr="00CF356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BB117E" w14:textId="50D1AC36" w:rsidR="008736AA" w:rsidRPr="00CF356E" w:rsidRDefault="00E44695" w:rsidP="00E44695">
      <w:pPr>
        <w:pStyle w:val="SectionBody"/>
        <w:rPr>
          <w:color w:val="auto"/>
          <w:u w:val="single"/>
        </w:rPr>
      </w:pPr>
      <w:r w:rsidRPr="00CF356E">
        <w:rPr>
          <w:color w:val="auto"/>
          <w:u w:val="single"/>
        </w:rPr>
        <w:lastRenderedPageBreak/>
        <w:t xml:space="preserve">This article shall take effect </w:t>
      </w:r>
      <w:r w:rsidR="007F54A6" w:rsidRPr="00CF356E">
        <w:rPr>
          <w:color w:val="auto"/>
          <w:u w:val="single"/>
        </w:rPr>
        <w:t>90</w:t>
      </w:r>
      <w:r w:rsidRPr="00CF356E">
        <w:rPr>
          <w:color w:val="auto"/>
          <w:u w:val="single"/>
        </w:rPr>
        <w:t xml:space="preserve"> days from passage.</w:t>
      </w:r>
    </w:p>
    <w:p w14:paraId="6F9AE563" w14:textId="77777777" w:rsidR="00C33014" w:rsidRPr="00CF356E" w:rsidRDefault="00C33014" w:rsidP="00CC1F3B">
      <w:pPr>
        <w:pStyle w:val="Note"/>
        <w:rPr>
          <w:color w:val="auto"/>
        </w:rPr>
      </w:pPr>
    </w:p>
    <w:p w14:paraId="245F0645" w14:textId="4FE41360" w:rsidR="006865E9" w:rsidRPr="00CF356E" w:rsidRDefault="00CF1DCA" w:rsidP="00CC1F3B">
      <w:pPr>
        <w:pStyle w:val="Note"/>
        <w:rPr>
          <w:color w:val="auto"/>
        </w:rPr>
      </w:pPr>
      <w:r w:rsidRPr="00CF356E">
        <w:rPr>
          <w:color w:val="auto"/>
        </w:rPr>
        <w:t>NOTE: The</w:t>
      </w:r>
      <w:r w:rsidR="006865E9" w:rsidRPr="00CF356E">
        <w:rPr>
          <w:color w:val="auto"/>
        </w:rPr>
        <w:t xml:space="preserve"> purpose of this bill is to </w:t>
      </w:r>
      <w:r w:rsidR="004D71A0" w:rsidRPr="00CF356E">
        <w:rPr>
          <w:color w:val="auto"/>
        </w:rPr>
        <w:t xml:space="preserve">create the Protecting Children from Illegal Vapes Act. </w:t>
      </w:r>
    </w:p>
    <w:p w14:paraId="6C804FEB" w14:textId="77777777" w:rsidR="006865E9" w:rsidRPr="00CF356E" w:rsidRDefault="00AE48A0" w:rsidP="00CC1F3B">
      <w:pPr>
        <w:pStyle w:val="Note"/>
        <w:rPr>
          <w:color w:val="auto"/>
        </w:rPr>
      </w:pPr>
      <w:r w:rsidRPr="00CF356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F356E" w:rsidSect="00DF199D"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3089" w14:textId="77777777" w:rsidR="00E44695" w:rsidRPr="00B844FE" w:rsidRDefault="00E44695" w:rsidP="00B844FE">
      <w:r>
        <w:separator/>
      </w:r>
    </w:p>
  </w:endnote>
  <w:endnote w:type="continuationSeparator" w:id="0">
    <w:p w14:paraId="0C5CBBB0" w14:textId="77777777" w:rsidR="00E44695" w:rsidRPr="00B844FE" w:rsidRDefault="00E4469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29C33D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D7EDFE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F67B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8388" w14:textId="4F58F05B" w:rsidR="00E44695" w:rsidRDefault="00E44695">
    <w:pPr>
      <w:pStyle w:val="Footer"/>
      <w:jc w:val="center"/>
    </w:pPr>
  </w:p>
  <w:p w14:paraId="4E20CD93" w14:textId="77777777" w:rsidR="00E44695" w:rsidRDefault="00E4469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772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C8E00" w14:textId="77777777" w:rsidR="00E44695" w:rsidRDefault="00E446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08DE2" w14:textId="77777777" w:rsidR="00E44695" w:rsidRDefault="00E44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9F0B" w14:textId="77777777" w:rsidR="00E44695" w:rsidRPr="00B844FE" w:rsidRDefault="00E44695" w:rsidP="00B844FE">
      <w:r>
        <w:separator/>
      </w:r>
    </w:p>
  </w:footnote>
  <w:footnote w:type="continuationSeparator" w:id="0">
    <w:p w14:paraId="1B35B43D" w14:textId="77777777" w:rsidR="00E44695" w:rsidRPr="00B844FE" w:rsidRDefault="00E4469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2EF4" w14:textId="77777777" w:rsidR="002A0269" w:rsidRPr="00B844FE" w:rsidRDefault="008739CA">
    <w:pPr>
      <w:pStyle w:val="Header"/>
    </w:pPr>
    <w:sdt>
      <w:sdtPr>
        <w:id w:val="-684364211"/>
        <w:placeholder>
          <w:docPart w:val="BF7BB8499933443DAD0D8AA1B105A7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F7BB8499933443DAD0D8AA1B105A7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3688" w14:textId="7FA795CE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44695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425503">
      <w:rPr>
        <w:sz w:val="22"/>
        <w:szCs w:val="22"/>
      </w:rPr>
      <w:t>559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44695">
          <w:rPr>
            <w:sz w:val="22"/>
            <w:szCs w:val="22"/>
          </w:rPr>
          <w:t>2026R2806</w:t>
        </w:r>
      </w:sdtContent>
    </w:sdt>
  </w:p>
  <w:p w14:paraId="13B5C0E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E892" w14:textId="69141A3F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B6C6" w14:textId="66EBE328" w:rsidR="00E44695" w:rsidRPr="004D3ABE" w:rsidRDefault="00E44695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proofErr w:type="spellStart"/>
    <w:r w:rsidRPr="00E44695">
      <w:rPr>
        <w:sz w:val="22"/>
        <w:szCs w:val="22"/>
      </w:rPr>
      <w:t>Intr</w:t>
    </w:r>
    <w:proofErr w:type="spellEnd"/>
    <w:r w:rsidRPr="00E44695">
      <w:rPr>
        <w:sz w:val="22"/>
        <w:szCs w:val="22"/>
      </w:rPr>
      <w:t xml:space="preserve"> SB </w:t>
    </w:r>
    <w:r w:rsidRPr="00E44695">
      <w:rPr>
        <w:sz w:val="22"/>
        <w:szCs w:val="22"/>
      </w:rPr>
      <w:tab/>
    </w:r>
    <w:r w:rsidRPr="00E44695">
      <w:rPr>
        <w:sz w:val="22"/>
        <w:szCs w:val="22"/>
      </w:rPr>
      <w:tab/>
      <w:t xml:space="preserve">2026R2806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9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69A1"/>
    <w:rsid w:val="001A66B7"/>
    <w:rsid w:val="001C279E"/>
    <w:rsid w:val="001D459E"/>
    <w:rsid w:val="0020151F"/>
    <w:rsid w:val="00211F02"/>
    <w:rsid w:val="0022348D"/>
    <w:rsid w:val="00240932"/>
    <w:rsid w:val="0027011C"/>
    <w:rsid w:val="00274200"/>
    <w:rsid w:val="00275740"/>
    <w:rsid w:val="002A0269"/>
    <w:rsid w:val="00300F00"/>
    <w:rsid w:val="00303684"/>
    <w:rsid w:val="003143F5"/>
    <w:rsid w:val="00314854"/>
    <w:rsid w:val="00342C58"/>
    <w:rsid w:val="00394191"/>
    <w:rsid w:val="003C51CD"/>
    <w:rsid w:val="003C6034"/>
    <w:rsid w:val="00400B5C"/>
    <w:rsid w:val="00425503"/>
    <w:rsid w:val="004368E0"/>
    <w:rsid w:val="00443AB2"/>
    <w:rsid w:val="00444AB5"/>
    <w:rsid w:val="004547B6"/>
    <w:rsid w:val="004C13DD"/>
    <w:rsid w:val="004D3ABE"/>
    <w:rsid w:val="004D71A0"/>
    <w:rsid w:val="004E3441"/>
    <w:rsid w:val="00500579"/>
    <w:rsid w:val="00572702"/>
    <w:rsid w:val="005A5366"/>
    <w:rsid w:val="005D35BB"/>
    <w:rsid w:val="006110DE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7F54A6"/>
    <w:rsid w:val="008113E9"/>
    <w:rsid w:val="00834EDE"/>
    <w:rsid w:val="008736AA"/>
    <w:rsid w:val="008739CA"/>
    <w:rsid w:val="008D275D"/>
    <w:rsid w:val="009131CA"/>
    <w:rsid w:val="00925757"/>
    <w:rsid w:val="00946186"/>
    <w:rsid w:val="00980327"/>
    <w:rsid w:val="00986478"/>
    <w:rsid w:val="009B5557"/>
    <w:rsid w:val="009D090A"/>
    <w:rsid w:val="009F1067"/>
    <w:rsid w:val="009F6BAA"/>
    <w:rsid w:val="00A13FAD"/>
    <w:rsid w:val="00A31E01"/>
    <w:rsid w:val="00A527AD"/>
    <w:rsid w:val="00A718CF"/>
    <w:rsid w:val="00A7592F"/>
    <w:rsid w:val="00AA069B"/>
    <w:rsid w:val="00AA0FD2"/>
    <w:rsid w:val="00AE48A0"/>
    <w:rsid w:val="00AE61BE"/>
    <w:rsid w:val="00AF77DF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10D6"/>
    <w:rsid w:val="00C160F2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CF356E"/>
    <w:rsid w:val="00D579FC"/>
    <w:rsid w:val="00D81C16"/>
    <w:rsid w:val="00DD3370"/>
    <w:rsid w:val="00DE526B"/>
    <w:rsid w:val="00DF199D"/>
    <w:rsid w:val="00E01542"/>
    <w:rsid w:val="00E365F1"/>
    <w:rsid w:val="00E44695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064D"/>
  <w15:chartTrackingRefBased/>
  <w15:docId w15:val="{491B7EE0-FEF7-4EDF-A1AA-C6D5206A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45C61B54A741A3AD3A231545AB6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9319B-B33F-4D09-B2F5-2438AADDA547}"/>
      </w:docPartPr>
      <w:docPartBody>
        <w:p w:rsidR="00E006AC" w:rsidRDefault="00E006AC">
          <w:pPr>
            <w:pStyle w:val="9D45C61B54A741A3AD3A231545AB683C"/>
          </w:pPr>
          <w:r w:rsidRPr="00B844FE">
            <w:t>Prefix Text</w:t>
          </w:r>
        </w:p>
      </w:docPartBody>
    </w:docPart>
    <w:docPart>
      <w:docPartPr>
        <w:name w:val="BF7BB8499933443DAD0D8AA1B105A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D0016-544B-4ABC-897F-D16B39732368}"/>
      </w:docPartPr>
      <w:docPartBody>
        <w:p w:rsidR="00E006AC" w:rsidRDefault="00E006AC">
          <w:pPr>
            <w:pStyle w:val="BF7BB8499933443DAD0D8AA1B105A711"/>
          </w:pPr>
          <w:r w:rsidRPr="00B844FE">
            <w:t>[Type here]</w:t>
          </w:r>
        </w:p>
      </w:docPartBody>
    </w:docPart>
    <w:docPart>
      <w:docPartPr>
        <w:name w:val="1F452FFDAA1E4CF089995732B0A41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CE5AA-2C80-4344-9605-48747BD8F7BB}"/>
      </w:docPartPr>
      <w:docPartBody>
        <w:p w:rsidR="00E006AC" w:rsidRDefault="00E006AC">
          <w:pPr>
            <w:pStyle w:val="1F452FFDAA1E4CF089995732B0A4145C"/>
          </w:pPr>
          <w:r w:rsidRPr="00B844FE">
            <w:t>Number</w:t>
          </w:r>
        </w:p>
      </w:docPartBody>
    </w:docPart>
    <w:docPart>
      <w:docPartPr>
        <w:name w:val="256601D1AD0A45D9B9C51C7784AB2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8CA3F-ADCD-40A4-AC10-DE9DBCCA93ED}"/>
      </w:docPartPr>
      <w:docPartBody>
        <w:p w:rsidR="00E006AC" w:rsidRDefault="00E006AC">
          <w:pPr>
            <w:pStyle w:val="256601D1AD0A45D9B9C51C7784AB2BAE"/>
          </w:pPr>
          <w:r w:rsidRPr="00B844FE">
            <w:t>Enter Sponsors Here</w:t>
          </w:r>
        </w:p>
      </w:docPartBody>
    </w:docPart>
    <w:docPart>
      <w:docPartPr>
        <w:name w:val="F93D556C3A414D23A2908794F93FF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CF872-8065-4ECC-89C6-A4876F9676BE}"/>
      </w:docPartPr>
      <w:docPartBody>
        <w:p w:rsidR="00E006AC" w:rsidRDefault="00E006AC">
          <w:pPr>
            <w:pStyle w:val="F93D556C3A414D23A2908794F93FFD5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AC"/>
    <w:rsid w:val="00240932"/>
    <w:rsid w:val="00443AB2"/>
    <w:rsid w:val="00444AB5"/>
    <w:rsid w:val="009D090A"/>
    <w:rsid w:val="00A7592F"/>
    <w:rsid w:val="00AF77DF"/>
    <w:rsid w:val="00DD3370"/>
    <w:rsid w:val="00E0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45C61B54A741A3AD3A231545AB683C">
    <w:name w:val="9D45C61B54A741A3AD3A231545AB683C"/>
  </w:style>
  <w:style w:type="paragraph" w:customStyle="1" w:styleId="BF7BB8499933443DAD0D8AA1B105A711">
    <w:name w:val="BF7BB8499933443DAD0D8AA1B105A711"/>
  </w:style>
  <w:style w:type="paragraph" w:customStyle="1" w:styleId="1F452FFDAA1E4CF089995732B0A4145C">
    <w:name w:val="1F452FFDAA1E4CF089995732B0A4145C"/>
  </w:style>
  <w:style w:type="paragraph" w:customStyle="1" w:styleId="256601D1AD0A45D9B9C51C7784AB2BAE">
    <w:name w:val="256601D1AD0A45D9B9C51C7784AB2BA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3D556C3A414D23A2908794F93FFD5E">
    <w:name w:val="F93D556C3A414D23A2908794F93FFD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30</TotalTime>
  <Pages>5</Pages>
  <Words>884</Words>
  <Characters>5085</Characters>
  <Application>Microsoft Office Word</Application>
  <DocSecurity>0</DocSecurity>
  <Lines>104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11</cp:revision>
  <dcterms:created xsi:type="dcterms:W3CDTF">2026-01-16T18:10:00Z</dcterms:created>
  <dcterms:modified xsi:type="dcterms:W3CDTF">2026-01-21T15:23:00Z</dcterms:modified>
</cp:coreProperties>
</file>